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6"/>
        <w:gridCol w:w="1135"/>
        <w:gridCol w:w="4542"/>
        <w:gridCol w:w="265"/>
        <w:gridCol w:w="1578"/>
        <w:gridCol w:w="1128"/>
        <w:gridCol w:w="282"/>
        <w:gridCol w:w="716"/>
        <w:gridCol w:w="265"/>
      </w:tblGrid>
      <w:tr w:rsidR="000D7419" w:rsidRPr="004B1BE9" w:rsidTr="001D7227">
        <w:trPr>
          <w:gridAfter w:val="1"/>
          <w:wAfter w:w="265" w:type="dxa"/>
          <w:trHeight w:val="1267"/>
        </w:trPr>
        <w:tc>
          <w:tcPr>
            <w:tcW w:w="1411" w:type="dxa"/>
            <w:gridSpan w:val="2"/>
            <w:tcBorders>
              <w:right w:val="nil"/>
            </w:tcBorders>
            <w:vAlign w:val="center"/>
          </w:tcPr>
          <w:p w:rsidR="000D7419" w:rsidRPr="004B1BE9" w:rsidRDefault="0044097C" w:rsidP="000F5CCD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bookmarkStart w:id="0" w:name="_GoBack"/>
            <w:bookmarkEnd w:id="0"/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sr-Cyrl-CS" w:eastAsia="sr-Cyrl-CS"/>
              </w:rPr>
              <w:drawing>
                <wp:inline distT="0" distB="0" distL="0" distR="0">
                  <wp:extent cx="719455" cy="719455"/>
                  <wp:effectExtent l="19050" t="0" r="4445" b="0"/>
                  <wp:docPr id="2" name="Picture 1" descr="znak UNIVERZITETA ma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k UNIVERZITETA mali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5" w:type="dxa"/>
            <w:gridSpan w:val="3"/>
            <w:tcBorders>
              <w:left w:val="nil"/>
              <w:right w:val="nil"/>
            </w:tcBorders>
            <w:vAlign w:val="center"/>
          </w:tcPr>
          <w:p w:rsidR="00434729" w:rsidRPr="004B1BE9" w:rsidRDefault="00EB2E15" w:rsidP="00434729">
            <w:pPr>
              <w:spacing w:after="0" w:line="240" w:lineRule="auto"/>
              <w:jc w:val="center"/>
              <w:outlineLvl w:val="2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УПИТНИК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ЗА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ВРЕДНОВАЊЕ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КВАЛИТЕТА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="00AC5DA4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РАДА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ВИСОКОШКОЛСКЕ</w:t>
            </w:r>
            <w:r w:rsidR="00434729"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4B1BE9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УСТАНОВЕ</w:t>
            </w:r>
          </w:p>
          <w:p w:rsidR="00D967E9" w:rsidRPr="004B1BE9" w:rsidRDefault="001348B3" w:rsidP="009200C0">
            <w:pPr>
              <w:spacing w:after="0" w:line="220" w:lineRule="exact"/>
              <w:jc w:val="center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(за студенте </w:t>
            </w:r>
            <w:r w:rsidR="009200C0">
              <w:rPr>
                <w:rFonts w:ascii="Open Sans" w:hAnsi="Open Sans" w:cs="Open Sans"/>
                <w:b/>
                <w:noProof/>
                <w:sz w:val="20"/>
                <w:szCs w:val="20"/>
              </w:rPr>
              <w:t>основних и мастер академских</w:t>
            </w: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 студија)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:rsidR="000D7419" w:rsidRPr="004B1BE9" w:rsidRDefault="00EB2E15" w:rsidP="000D741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sr-Cyrl-CS"/>
              </w:rPr>
              <w:t>Знак факултета</w:t>
            </w:r>
          </w:p>
        </w:tc>
      </w:tr>
      <w:tr w:rsidR="00316984" w:rsidRPr="004B1BE9" w:rsidTr="0074576A">
        <w:tblPrEx>
          <w:jc w:val="center"/>
        </w:tblPrEx>
        <w:trPr>
          <w:gridBefore w:val="1"/>
          <w:wBefore w:w="276" w:type="dxa"/>
          <w:trHeight w:val="547"/>
          <w:jc w:val="center"/>
        </w:trPr>
        <w:tc>
          <w:tcPr>
            <w:tcW w:w="9911" w:type="dxa"/>
            <w:gridSpan w:val="8"/>
            <w:shd w:val="clear" w:color="auto" w:fill="000000" w:themeFill="text1"/>
            <w:vAlign w:val="center"/>
          </w:tcPr>
          <w:p w:rsidR="001348B3" w:rsidRPr="004B1BE9" w:rsidRDefault="001348B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Упитник је </w:t>
            </w: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АНОНИМАН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и спроводи се искључиво у циљу побољшања наставног процеса.</w:t>
            </w:r>
          </w:p>
          <w:p w:rsidR="001348B3" w:rsidRPr="004B1BE9" w:rsidRDefault="001348B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Пажљиво прочитајте питања и упуства у вези питања. Молимо Вас да искрено попуните овај упитник и дате своју објективну процену квалитета наставног процеса на предмету.</w:t>
            </w:r>
          </w:p>
        </w:tc>
      </w:tr>
      <w:tr w:rsidR="00316984" w:rsidRPr="004B1BE9" w:rsidTr="0074576A">
        <w:tblPrEx>
          <w:jc w:val="center"/>
        </w:tblPrEx>
        <w:trPr>
          <w:gridBefore w:val="1"/>
          <w:wBefore w:w="276" w:type="dxa"/>
          <w:trHeight w:val="504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1348B3" w:rsidRPr="004B1BE9" w:rsidRDefault="009E37CD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9E37CD">
              <w:rPr>
                <w:rFonts w:ascii="Open Sans" w:hAnsi="Open Sans" w:cs="Open Sans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-3.5pt;margin-top:1.45pt;width:490.7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" strokecolor="white [3212]" strokeweight=".25pt">
                  <v:shadow color="#7f7f7f [1601]" opacity=".5" offset="1pt"/>
                </v:shape>
              </w:pic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t xml:space="preserve">Следећа питања вреднујте на скали од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>1</w: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t xml:space="preserve"> до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>5</w: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t>, при чему је:</w:t>
            </w:r>
            <w:r w:rsidR="00CF791C" w:rsidRPr="004B1BE9">
              <w:rPr>
                <w:rFonts w:ascii="Open Sans" w:hAnsi="Open Sans" w:cs="Open Sans"/>
                <w:noProof/>
                <w:sz w:val="20"/>
                <w:szCs w:val="20"/>
                <w:lang w:eastAsia="sr-Cyrl-CS"/>
              </w:rPr>
              <w:br/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 xml:space="preserve">1 = у потпуности се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u w:val="single"/>
                <w:lang w:eastAsia="sr-Cyrl-CS"/>
              </w:rPr>
              <w:t>не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 xml:space="preserve"> слажем, 2 = углавном се 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u w:val="single"/>
                <w:lang w:eastAsia="sr-Cyrl-CS"/>
              </w:rPr>
              <w:t>не</w:t>
            </w:r>
            <w:r w:rsidR="00CF791C" w:rsidRPr="004B1BE9">
              <w:rPr>
                <w:rFonts w:ascii="Open Sans" w:hAnsi="Open Sans" w:cs="Open Sans"/>
                <w:b/>
                <w:noProof/>
                <w:sz w:val="20"/>
                <w:szCs w:val="20"/>
                <w:lang w:eastAsia="sr-Cyrl-CS"/>
              </w:rPr>
              <w:t xml:space="preserve"> слажем, 3 = нити се слажем нити се не слажем, 4 = углавном се слажем, 5 = у потпуности се слажем, 0 = немам одговор</w:t>
            </w:r>
          </w:p>
        </w:tc>
      </w:tr>
      <w:tr w:rsidR="00316984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02380E" w:rsidRPr="004B1BE9" w:rsidRDefault="00E44620" w:rsidP="0067481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ИСКАЗИ О </w:t>
            </w:r>
            <w:r w:rsidR="008E2228"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ИСХОДИМА УЧЕЊА И </w:t>
            </w:r>
            <w:r w:rsidR="0002380E"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КВАЛИТЕТ</w:t>
            </w: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У</w:t>
            </w:r>
            <w:r w:rsidR="0002380E"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 xml:space="preserve"> НАСТАВНОГ ПРОЦЕСА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Latn-CS"/>
              </w:rPr>
              <w:t>Програмом се стичу знања која су адекватна у области.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  <w:lang w:val="sr-Latn-CS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Cyrl-C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Latn-CS"/>
              </w:rPr>
              <w:t>Програмом се стичу знања потребна за наставак студирања.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sr-Latn-CS"/>
              </w:rPr>
              <w:t>Програм мотивише на даље учење и усавршавање.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6166AC" w:rsidRPr="004B1BE9" w:rsidTr="006916C2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План и распоред наставе су усклађени са потребама и могућностима студената.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A3FC7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Критеријуми за упис студената</w:t>
            </w:r>
            <w:r w:rsidR="005A3FC7" w:rsidRPr="004B1BE9">
              <w:rPr>
                <w:rFonts w:ascii="Open Sans" w:hAnsi="Open Sans" w:cs="Open Sans"/>
                <w:sz w:val="20"/>
                <w:szCs w:val="20"/>
              </w:rPr>
              <w:t xml:space="preserve"> (године)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t xml:space="preserve"> унапред су прописани и јавно доступни.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E16C61" w:rsidP="00E16C61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 w:val="de-AT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Наставници/сарадници се понашају коректно и професионално током оцењивања студената.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266724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8E2228">
            <w:pPr>
              <w:spacing w:after="0" w:line="220" w:lineRule="exact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систематски прати и проверава оцене студената по предметима и предузима одговарајуће мере ако дође до неправилности у оцењивању у дужем периоду.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24" w:rsidRPr="004B1BE9" w:rsidRDefault="00266724" w:rsidP="005F1E2B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2380E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521645" w:rsidP="00880097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Настава подстич</w:t>
            </w:r>
            <w:r w:rsidR="0002380E" w:rsidRPr="004B1BE9">
              <w:rPr>
                <w:rFonts w:ascii="Open Sans" w:hAnsi="Open Sans" w:cs="Open Sans"/>
                <w:sz w:val="20"/>
                <w:szCs w:val="20"/>
              </w:rPr>
              <w:t>е повезивање знања из различитих области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02380E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521645" w:rsidP="00521645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Кроз наставу се подстиче веш</w:t>
            </w:r>
            <w:r w:rsidR="0002380E" w:rsidRPr="004B1BE9">
              <w:rPr>
                <w:rFonts w:ascii="Open Sans" w:hAnsi="Open Sans" w:cs="Open Sans"/>
                <w:sz w:val="20"/>
                <w:szCs w:val="20"/>
              </w:rPr>
              <w:t xml:space="preserve">тина критичког преиспитивања и вредновања </w:t>
            </w:r>
            <w:r w:rsidRPr="004B1BE9">
              <w:rPr>
                <w:rFonts w:ascii="Open Sans" w:hAnsi="Open Sans" w:cs="Open Sans"/>
                <w:sz w:val="20"/>
                <w:szCs w:val="20"/>
              </w:rPr>
              <w:t>наставног садржаја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0E" w:rsidRPr="004B1BE9" w:rsidRDefault="0002380E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E8688A" w:rsidRPr="004B1BE9" w:rsidTr="005455A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E9" w:rsidRPr="004B1BE9" w:rsidRDefault="004B1BE9" w:rsidP="004B1BE9">
            <w:pPr>
              <w:spacing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sz w:val="20"/>
                <w:szCs w:val="20"/>
              </w:rPr>
              <w:t>КОМЕНТАР</w:t>
            </w:r>
          </w:p>
          <w:p w:rsidR="00E8688A" w:rsidRPr="004B1BE9" w:rsidRDefault="00E8688A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F80E51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F80E51" w:rsidRPr="004B1BE9" w:rsidRDefault="00F80E51" w:rsidP="0067481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ИСКАЗИ О КВАЛИТЕТУ УЏБЕНИКА, ЛИТЕРАТУРЕ, БИБЛИОТЕЧКИХ И ИНФОРМАТИЧКИХ РЕСУРСА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Библиотека је опремљена потребним бројем уџбеника и остале литературе за потребе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0F5CCD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0F5CCD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Сарадња са радницима Библиотеке је задовољавајућа.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Доступне базе података и интернет сервиси у Библиотеци и на Факултету одговарају потребама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Радно време Библиотеке одговара потребама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Књижни фонд се допуњује новим насловима.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D10D03" w:rsidRPr="004B1BE9" w:rsidTr="006916C2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03" w:rsidRPr="004B1BE9" w:rsidRDefault="00D10D03" w:rsidP="006916C2">
            <w:pPr>
              <w:spacing w:after="0" w:line="240" w:lineRule="auto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Факултет обезбеђује студентима коришћење рачунара.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03" w:rsidRPr="004B1BE9" w:rsidRDefault="00D10D03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03" w:rsidRPr="004B1BE9" w:rsidRDefault="00D10D03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D10D03" w:rsidRPr="004B1BE9" w:rsidTr="006916C2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03" w:rsidRPr="004B1BE9" w:rsidRDefault="00D10D03" w:rsidP="006916C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обезђује студентима приступ информацијама у електронском облику.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03" w:rsidRPr="004B1BE9" w:rsidRDefault="00D10D03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03" w:rsidRPr="004B1BE9" w:rsidRDefault="00D10D03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Опремљеност информатичком опремом за рад на Факултету је адекватна потребама.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Сајт Факултета пружа потребне информације.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9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97" w:rsidRPr="00880097" w:rsidRDefault="00880097" w:rsidP="00880097">
            <w:pPr>
              <w:spacing w:after="0" w:line="240" w:lineRule="auto"/>
              <w:rPr>
                <w:rFonts w:ascii="Open Sans" w:hAnsi="Open Sans" w:cs="Open Sans"/>
                <w:bCs/>
                <w:noProof/>
                <w:sz w:val="20"/>
                <w:szCs w:val="20"/>
              </w:rPr>
            </w:pPr>
            <w:r w:rsidRPr="00880097">
              <w:rPr>
                <w:rFonts w:ascii="Open Sans" w:hAnsi="Open Sans" w:cs="Open Sans"/>
                <w:bCs/>
                <w:noProof/>
                <w:sz w:val="20"/>
                <w:szCs w:val="20"/>
              </w:rPr>
              <w:lastRenderedPageBreak/>
              <w:t>КОМЕНТАР</w:t>
            </w:r>
          </w:p>
          <w:p w:rsidR="00F80E51" w:rsidRPr="004B1BE9" w:rsidRDefault="00F80E51" w:rsidP="0002380E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F80E51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F80E51" w:rsidRPr="004B1BE9" w:rsidRDefault="00F80E51" w:rsidP="00E4462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ИСКАЗИ О КВАЛИТЕТУ УПРАВЉАЊА ФАКУЛТЕТОМ И КВАЛИТЕТУ НЕНАСТАВНЕ ПОДРШКЕ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Однос управљачког особља Факултета је коректан према студентима.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Однос ненаставног особља Факултета је коректан према студентима.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Сарадња са радницима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ru-RU"/>
              </w:rPr>
              <w:t>Рачун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с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ru-RU"/>
              </w:rPr>
              <w:t>ко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-информационих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  <w:lang w:val="ru-RU"/>
              </w:rPr>
              <w:t xml:space="preserve"> центара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је задовољавајућа.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Рад Студентске службе  је задовољавајући.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>Радно време Студентске службе одговара потребама студената.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Рад административних служби је задовољавајући.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Сарадња управе Факултета са студентским организацијама  је задовољавајућа.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9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E9" w:rsidRPr="004B1BE9" w:rsidRDefault="004B1BE9" w:rsidP="004B1BE9">
            <w:pPr>
              <w:spacing w:after="0" w:line="240" w:lineRule="auto"/>
              <w:rPr>
                <w:rFonts w:ascii="Open Sans" w:hAnsi="Open Sans" w:cs="Open Sans"/>
                <w:bCs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noProof/>
                <w:sz w:val="20"/>
                <w:szCs w:val="20"/>
              </w:rPr>
              <w:t>КОМЕНТАР</w:t>
            </w:r>
          </w:p>
          <w:p w:rsidR="00F80E51" w:rsidRPr="004B1BE9" w:rsidRDefault="00F80E51" w:rsidP="00674810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F80E51" w:rsidRPr="004B1BE9" w:rsidTr="0074576A">
        <w:tblPrEx>
          <w:jc w:val="center"/>
        </w:tblPrEx>
        <w:trPr>
          <w:gridBefore w:val="1"/>
          <w:wBefore w:w="276" w:type="dxa"/>
          <w:trHeight w:val="369"/>
          <w:jc w:val="center"/>
        </w:trPr>
        <w:tc>
          <w:tcPr>
            <w:tcW w:w="9911" w:type="dxa"/>
            <w:gridSpan w:val="8"/>
            <w:shd w:val="clear" w:color="auto" w:fill="BFBFBF"/>
            <w:vAlign w:val="center"/>
          </w:tcPr>
          <w:p w:rsidR="00F80E51" w:rsidRPr="004B1BE9" w:rsidRDefault="00F80E51" w:rsidP="00674810">
            <w:pPr>
              <w:spacing w:after="0" w:line="240" w:lineRule="auto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ИСКАЗИ О КВАЛИТЕТУ ПРОСТОРА И ОПРЕМЕ</w:t>
            </w:r>
          </w:p>
        </w:tc>
      </w:tr>
      <w:tr w:rsidR="006166AC" w:rsidRPr="004B1BE9" w:rsidTr="006916C2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exact"/>
              <w:rPr>
                <w:rFonts w:ascii="Open Sans" w:eastAsia="Times New Roman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eastAsia="Times New Roman" w:hAnsi="Open Sans" w:cs="Open Sans"/>
                <w:noProof/>
                <w:sz w:val="20"/>
                <w:szCs w:val="20"/>
              </w:rPr>
              <w:t>Задовољан/на сам радним условима (опрема хигијена, температура, осветљење...)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AC" w:rsidRPr="004B1BE9" w:rsidRDefault="006166AC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F80E51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поседује наставна средства за квалитетно обављање наставе.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F80E51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Факултет поседује савремену опрему која одговара садржајима предмета на студијском програму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786AC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Ниво безбедности на Факултету је задовољавајући.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51" w:rsidRPr="004B1BE9" w:rsidRDefault="00F80E51" w:rsidP="006A3049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F80E51" w:rsidRPr="004B1BE9" w:rsidTr="0074576A">
        <w:trPr>
          <w:gridAfter w:val="1"/>
          <w:wAfter w:w="265" w:type="dxa"/>
          <w:trHeight w:val="339"/>
        </w:trPr>
        <w:tc>
          <w:tcPr>
            <w:tcW w:w="9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E9" w:rsidRPr="004B1BE9" w:rsidRDefault="004B1BE9" w:rsidP="004B1BE9">
            <w:pPr>
              <w:spacing w:after="0" w:line="240" w:lineRule="auto"/>
              <w:rPr>
                <w:rFonts w:ascii="Open Sans" w:hAnsi="Open Sans" w:cs="Open Sans"/>
                <w:bCs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noProof/>
                <w:sz w:val="20"/>
                <w:szCs w:val="20"/>
              </w:rPr>
              <w:t>КОМЕНТАР</w:t>
            </w:r>
          </w:p>
          <w:p w:rsidR="00F80E51" w:rsidRPr="004B1BE9" w:rsidRDefault="00F80E51" w:rsidP="00674810">
            <w:pPr>
              <w:spacing w:after="0" w:line="240" w:lineRule="auto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  <w:tr w:rsidR="00F80E51" w:rsidRPr="004B1BE9" w:rsidTr="005455A7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E51" w:rsidRPr="004B1BE9" w:rsidRDefault="00F80E51" w:rsidP="00674810">
            <w:pPr>
              <w:spacing w:after="0" w:line="240" w:lineRule="auto"/>
              <w:jc w:val="both"/>
              <w:rPr>
                <w:rFonts w:ascii="Open Sans" w:hAnsi="Open Sans" w:cs="Open Sans"/>
                <w:b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/>
                <w:noProof/>
                <w:sz w:val="20"/>
                <w:szCs w:val="20"/>
              </w:rPr>
              <w:t>УЛОГА СТУДЕНАТА У САМОВРЕДНОВАЊУ И ПРОВЕРИ КВАЛИТЕТА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11725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Рад студентског парламента је задовољавајући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916C2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11725F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Студентима је омогућено учешће у вредновању Факултета путем анкете.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 имају своје  представнике у Комисији за самовредновање и унутрашње обезбеђење квалитета.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Студенти имају своје представнике у Комисији за праћење студијских програма.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Омогућено је учешће представника студената у раду Наставног већа Факултета.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  <w:lang w:val="de-AT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  <w:lang w:val="de-AT"/>
              </w:rPr>
              <w:t>Студентима је омогућено да изаберу своје представнике у Савету Факултета.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F80E51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E228B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sz w:val="20"/>
                <w:szCs w:val="20"/>
              </w:rPr>
              <w:t>Приликом избора наставника и сарадника уважава се оцена студената о њиховом педагошком раду.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E228B6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1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     </w:t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73" w:rsidRPr="004B1BE9" w:rsidRDefault="00C24973" w:rsidP="00E228B6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sym w:font="Wingdings" w:char="F0A8"/>
            </w:r>
            <w:r w:rsidRPr="004B1BE9">
              <w:rPr>
                <w:rFonts w:ascii="Open Sans" w:hAnsi="Open Sans" w:cs="Open Sans"/>
                <w:noProof/>
                <w:sz w:val="20"/>
                <w:szCs w:val="20"/>
              </w:rPr>
              <w:t xml:space="preserve"> 0</w:t>
            </w:r>
          </w:p>
        </w:tc>
      </w:tr>
      <w:tr w:rsidR="00C24973" w:rsidRPr="004B1BE9" w:rsidTr="00085533">
        <w:tblPrEx>
          <w:jc w:val="center"/>
        </w:tblPrEx>
        <w:trPr>
          <w:gridBefore w:val="1"/>
          <w:wBefore w:w="276" w:type="dxa"/>
          <w:trHeight w:val="339"/>
          <w:jc w:val="center"/>
        </w:trPr>
        <w:tc>
          <w:tcPr>
            <w:tcW w:w="9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E9" w:rsidRPr="004B1BE9" w:rsidRDefault="004B1BE9" w:rsidP="004B1BE9">
            <w:pPr>
              <w:spacing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B1BE9">
              <w:rPr>
                <w:rFonts w:ascii="Open Sans" w:hAnsi="Open Sans" w:cs="Open Sans"/>
                <w:bCs/>
                <w:sz w:val="20"/>
                <w:szCs w:val="20"/>
              </w:rPr>
              <w:t>КОМЕНТАР</w:t>
            </w:r>
          </w:p>
          <w:p w:rsidR="00C24973" w:rsidRPr="004B1BE9" w:rsidRDefault="00C24973" w:rsidP="00674810">
            <w:pPr>
              <w:spacing w:after="0" w:line="240" w:lineRule="auto"/>
              <w:jc w:val="center"/>
              <w:rPr>
                <w:rFonts w:ascii="Open Sans" w:hAnsi="Open Sans" w:cs="Open Sans"/>
                <w:noProof/>
                <w:sz w:val="20"/>
                <w:szCs w:val="20"/>
              </w:rPr>
            </w:pPr>
          </w:p>
        </w:tc>
      </w:tr>
    </w:tbl>
    <w:p w:rsidR="005E75EC" w:rsidRPr="004B1BE9" w:rsidRDefault="005E75EC" w:rsidP="006B2B06">
      <w:pPr>
        <w:spacing w:after="0"/>
        <w:jc w:val="center"/>
        <w:rPr>
          <w:rFonts w:ascii="Open Sans" w:hAnsi="Open Sans" w:cs="Open Sans"/>
          <w:noProof/>
          <w:sz w:val="20"/>
          <w:szCs w:val="20"/>
        </w:rPr>
      </w:pPr>
    </w:p>
    <w:p w:rsidR="006E09C9" w:rsidRPr="004B1BE9" w:rsidRDefault="00EB2E15" w:rsidP="006B2B06">
      <w:pPr>
        <w:spacing w:after="0"/>
        <w:jc w:val="center"/>
        <w:rPr>
          <w:rFonts w:ascii="Open Sans" w:hAnsi="Open Sans" w:cs="Open Sans"/>
          <w:noProof/>
          <w:sz w:val="20"/>
          <w:szCs w:val="20"/>
        </w:rPr>
      </w:pPr>
      <w:r w:rsidRPr="004B1BE9">
        <w:rPr>
          <w:rFonts w:ascii="Open Sans" w:hAnsi="Open Sans" w:cs="Open Sans"/>
          <w:noProof/>
          <w:sz w:val="20"/>
          <w:szCs w:val="20"/>
        </w:rPr>
        <w:t>Захваљујемо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Вам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се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на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сарадњи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и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времену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које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сте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уложили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за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попуњавање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овог</w:t>
      </w:r>
      <w:r w:rsidR="006B2B06" w:rsidRPr="004B1BE9">
        <w:rPr>
          <w:rFonts w:ascii="Open Sans" w:hAnsi="Open Sans" w:cs="Open Sans"/>
          <w:noProof/>
          <w:sz w:val="20"/>
          <w:szCs w:val="20"/>
        </w:rPr>
        <w:t xml:space="preserve"> </w:t>
      </w:r>
      <w:r w:rsidRPr="004B1BE9">
        <w:rPr>
          <w:rFonts w:ascii="Open Sans" w:hAnsi="Open Sans" w:cs="Open Sans"/>
          <w:noProof/>
          <w:sz w:val="20"/>
          <w:szCs w:val="20"/>
        </w:rPr>
        <w:t>упитника</w:t>
      </w:r>
      <w:r w:rsidR="006B2B06" w:rsidRPr="004B1BE9">
        <w:rPr>
          <w:rFonts w:ascii="Open Sans" w:hAnsi="Open Sans" w:cs="Open Sans"/>
          <w:noProof/>
          <w:sz w:val="20"/>
          <w:szCs w:val="20"/>
        </w:rPr>
        <w:t>.</w:t>
      </w:r>
    </w:p>
    <w:sectPr w:rsidR="006E09C9" w:rsidRPr="004B1BE9" w:rsidSect="0074576A">
      <w:head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5F8" w:rsidRDefault="006C25F8" w:rsidP="00596A0B">
      <w:pPr>
        <w:spacing w:after="0" w:line="240" w:lineRule="auto"/>
      </w:pPr>
      <w:r>
        <w:separator/>
      </w:r>
    </w:p>
  </w:endnote>
  <w:endnote w:type="continuationSeparator" w:id="0">
    <w:p w:rsidR="006C25F8" w:rsidRDefault="006C25F8" w:rsidP="0059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5F8" w:rsidRDefault="006C25F8" w:rsidP="00596A0B">
      <w:pPr>
        <w:spacing w:after="0" w:line="240" w:lineRule="auto"/>
      </w:pPr>
      <w:r>
        <w:separator/>
      </w:r>
    </w:p>
  </w:footnote>
  <w:footnote w:type="continuationSeparator" w:id="0">
    <w:p w:rsidR="006C25F8" w:rsidRDefault="006C25F8" w:rsidP="0059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A4" w:rsidRPr="00AC5DA4" w:rsidRDefault="00AC5DA4" w:rsidP="00AC5DA4">
    <w:pPr>
      <w:pStyle w:val="Header"/>
      <w:jc w:val="right"/>
    </w:pPr>
    <w:r>
      <w:t>Упитник 4</w:t>
    </w:r>
  </w:p>
  <w:p w:rsidR="00AC5DA4" w:rsidRDefault="00AC5D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9C9"/>
    <w:rsid w:val="000016D0"/>
    <w:rsid w:val="00001C75"/>
    <w:rsid w:val="00015E43"/>
    <w:rsid w:val="0002380E"/>
    <w:rsid w:val="000445E0"/>
    <w:rsid w:val="0004531C"/>
    <w:rsid w:val="00095506"/>
    <w:rsid w:val="000B0371"/>
    <w:rsid w:val="000B5D48"/>
    <w:rsid w:val="000D7419"/>
    <w:rsid w:val="000F416F"/>
    <w:rsid w:val="000F5CCD"/>
    <w:rsid w:val="00103DE5"/>
    <w:rsid w:val="0011725F"/>
    <w:rsid w:val="00117F85"/>
    <w:rsid w:val="00123E2D"/>
    <w:rsid w:val="001348B3"/>
    <w:rsid w:val="0015575C"/>
    <w:rsid w:val="00173345"/>
    <w:rsid w:val="001C2D27"/>
    <w:rsid w:val="001C6643"/>
    <w:rsid w:val="001D7227"/>
    <w:rsid w:val="001E7C9C"/>
    <w:rsid w:val="001F1EF4"/>
    <w:rsid w:val="001F25F9"/>
    <w:rsid w:val="001F6AC8"/>
    <w:rsid w:val="002351DB"/>
    <w:rsid w:val="00257D0C"/>
    <w:rsid w:val="00266724"/>
    <w:rsid w:val="002D3A36"/>
    <w:rsid w:val="002F4288"/>
    <w:rsid w:val="002F51D5"/>
    <w:rsid w:val="002F5538"/>
    <w:rsid w:val="00316984"/>
    <w:rsid w:val="00322D6C"/>
    <w:rsid w:val="00334EF7"/>
    <w:rsid w:val="00350ABA"/>
    <w:rsid w:val="0035300F"/>
    <w:rsid w:val="003771F7"/>
    <w:rsid w:val="003F0BF7"/>
    <w:rsid w:val="00400A32"/>
    <w:rsid w:val="004016F3"/>
    <w:rsid w:val="00434729"/>
    <w:rsid w:val="0044097C"/>
    <w:rsid w:val="00456AC5"/>
    <w:rsid w:val="00463FFE"/>
    <w:rsid w:val="0047075B"/>
    <w:rsid w:val="00491BE8"/>
    <w:rsid w:val="00492131"/>
    <w:rsid w:val="004B1BE9"/>
    <w:rsid w:val="004B3B28"/>
    <w:rsid w:val="004E0622"/>
    <w:rsid w:val="004E6DD3"/>
    <w:rsid w:val="00511F38"/>
    <w:rsid w:val="00520B41"/>
    <w:rsid w:val="00521645"/>
    <w:rsid w:val="005450AF"/>
    <w:rsid w:val="005455A7"/>
    <w:rsid w:val="005700C7"/>
    <w:rsid w:val="00590D3D"/>
    <w:rsid w:val="00596A0B"/>
    <w:rsid w:val="005A3FC7"/>
    <w:rsid w:val="005C0CF8"/>
    <w:rsid w:val="005D36CD"/>
    <w:rsid w:val="005E0037"/>
    <w:rsid w:val="005E0D02"/>
    <w:rsid w:val="005E75EC"/>
    <w:rsid w:val="005F2395"/>
    <w:rsid w:val="006166AC"/>
    <w:rsid w:val="00635130"/>
    <w:rsid w:val="00656FB8"/>
    <w:rsid w:val="00670F0D"/>
    <w:rsid w:val="00680C98"/>
    <w:rsid w:val="006B291D"/>
    <w:rsid w:val="006B2B06"/>
    <w:rsid w:val="006B5714"/>
    <w:rsid w:val="006C25F8"/>
    <w:rsid w:val="006E09C9"/>
    <w:rsid w:val="006F5DBC"/>
    <w:rsid w:val="00735155"/>
    <w:rsid w:val="007447E2"/>
    <w:rsid w:val="0074576A"/>
    <w:rsid w:val="007626B9"/>
    <w:rsid w:val="00791473"/>
    <w:rsid w:val="007A0BF5"/>
    <w:rsid w:val="007A6184"/>
    <w:rsid w:val="007B2E3E"/>
    <w:rsid w:val="007C38A1"/>
    <w:rsid w:val="007C524A"/>
    <w:rsid w:val="00816F2E"/>
    <w:rsid w:val="008514A5"/>
    <w:rsid w:val="00880097"/>
    <w:rsid w:val="008B389D"/>
    <w:rsid w:val="008C3B60"/>
    <w:rsid w:val="008E2228"/>
    <w:rsid w:val="008E4F14"/>
    <w:rsid w:val="008E5B2C"/>
    <w:rsid w:val="008F550A"/>
    <w:rsid w:val="008F6998"/>
    <w:rsid w:val="009145B7"/>
    <w:rsid w:val="009200C0"/>
    <w:rsid w:val="00985756"/>
    <w:rsid w:val="009A23EC"/>
    <w:rsid w:val="009E37CD"/>
    <w:rsid w:val="009E7F56"/>
    <w:rsid w:val="00A45422"/>
    <w:rsid w:val="00A654A4"/>
    <w:rsid w:val="00AC00F1"/>
    <w:rsid w:val="00AC3DB0"/>
    <w:rsid w:val="00AC5DA4"/>
    <w:rsid w:val="00AD3980"/>
    <w:rsid w:val="00AD72AB"/>
    <w:rsid w:val="00B01A60"/>
    <w:rsid w:val="00B02452"/>
    <w:rsid w:val="00B15D73"/>
    <w:rsid w:val="00B875F5"/>
    <w:rsid w:val="00BC0FAD"/>
    <w:rsid w:val="00BE29EB"/>
    <w:rsid w:val="00C2067D"/>
    <w:rsid w:val="00C24973"/>
    <w:rsid w:val="00C41CCF"/>
    <w:rsid w:val="00C511D6"/>
    <w:rsid w:val="00C6015E"/>
    <w:rsid w:val="00C62C81"/>
    <w:rsid w:val="00C7056D"/>
    <w:rsid w:val="00C9595E"/>
    <w:rsid w:val="00C95DB2"/>
    <w:rsid w:val="00CA065C"/>
    <w:rsid w:val="00CA38EA"/>
    <w:rsid w:val="00CC63AA"/>
    <w:rsid w:val="00CD430E"/>
    <w:rsid w:val="00CE0E84"/>
    <w:rsid w:val="00CF791C"/>
    <w:rsid w:val="00D0464A"/>
    <w:rsid w:val="00D07E8E"/>
    <w:rsid w:val="00D10D03"/>
    <w:rsid w:val="00D2182F"/>
    <w:rsid w:val="00D34894"/>
    <w:rsid w:val="00D35132"/>
    <w:rsid w:val="00D741DE"/>
    <w:rsid w:val="00D77432"/>
    <w:rsid w:val="00D90EF9"/>
    <w:rsid w:val="00D967E9"/>
    <w:rsid w:val="00DB50C2"/>
    <w:rsid w:val="00DE55DF"/>
    <w:rsid w:val="00DF07A4"/>
    <w:rsid w:val="00DF11CF"/>
    <w:rsid w:val="00DF5D70"/>
    <w:rsid w:val="00E16C61"/>
    <w:rsid w:val="00E44620"/>
    <w:rsid w:val="00E76D3F"/>
    <w:rsid w:val="00E8688A"/>
    <w:rsid w:val="00EA1208"/>
    <w:rsid w:val="00EB2E15"/>
    <w:rsid w:val="00EC1901"/>
    <w:rsid w:val="00EF21F2"/>
    <w:rsid w:val="00EF3F1A"/>
    <w:rsid w:val="00F4207B"/>
    <w:rsid w:val="00F624D5"/>
    <w:rsid w:val="00F80E51"/>
    <w:rsid w:val="00F84858"/>
    <w:rsid w:val="00FA422B"/>
    <w:rsid w:val="00FD469E"/>
    <w:rsid w:val="00FE534B"/>
    <w:rsid w:val="00FF405D"/>
    <w:rsid w:val="00FF7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9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9C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50AB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6A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A0B"/>
  </w:style>
  <w:style w:type="paragraph" w:styleId="Footer">
    <w:name w:val="footer"/>
    <w:basedOn w:val="Normal"/>
    <w:link w:val="FooterChar"/>
    <w:uiPriority w:val="99"/>
    <w:semiHidden/>
    <w:unhideWhenUsed/>
    <w:rsid w:val="00596A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6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11085-AD3F-429D-A493-14902897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ds</cp:lastModifiedBy>
  <cp:revision>5</cp:revision>
  <cp:lastPrinted>2015-09-20T06:30:00Z</cp:lastPrinted>
  <dcterms:created xsi:type="dcterms:W3CDTF">2015-11-01T11:09:00Z</dcterms:created>
  <dcterms:modified xsi:type="dcterms:W3CDTF">2015-11-01T11:38:00Z</dcterms:modified>
</cp:coreProperties>
</file>